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jc w:val="center"/>
        <w:rPr>
          <w:w w:val="90"/>
          <w:sz w:val="28"/>
          <w:szCs w:val="28"/>
        </w:rPr>
      </w:pPr>
      <w:r>
        <w:rPr>
          <w:b/>
          <w:color w:val="000000"/>
          <w:w w:val="90"/>
          <w:sz w:val="28"/>
          <w:szCs w:val="28"/>
        </w:rPr>
        <w:t>MA TRẬN ĐỀ KIỂM TRA GIỮA KỲ I NĂM HỌC 2023-2024</w:t>
      </w:r>
    </w:p>
    <w:p>
      <w:pPr>
        <w:spacing w:after="0" w:line="240" w:lineRule="auto"/>
        <w:jc w:val="center"/>
        <w:rPr>
          <w:b/>
          <w:color w:val="000000"/>
          <w:w w:val="90"/>
          <w:sz w:val="28"/>
          <w:szCs w:val="28"/>
        </w:rPr>
      </w:pPr>
      <w:bookmarkStart w:id="0" w:name="_heading=h.gjdgxs" w:colFirst="0" w:colLast="0"/>
      <w:bookmarkEnd w:id="0"/>
      <w:r>
        <w:rPr>
          <w:b/>
          <w:color w:val="000000"/>
          <w:w w:val="90"/>
          <w:sz w:val="28"/>
          <w:szCs w:val="28"/>
        </w:rPr>
        <w:t>MÔN: TIẾNG ANH LỚP 8 – THỜI GIAN LÀM BÀI: 60 PHÚT</w:t>
      </w:r>
    </w:p>
    <w:p>
      <w:pPr>
        <w:spacing w:before="120" w:after="0" w:line="240" w:lineRule="auto"/>
        <w:jc w:val="center"/>
        <w:rPr>
          <w:b/>
          <w:color w:val="000000"/>
          <w:w w:val="90"/>
          <w:sz w:val="28"/>
          <w:szCs w:val="28"/>
        </w:rPr>
      </w:pPr>
    </w:p>
    <w:tbl>
      <w:tblPr>
        <w:tblStyle w:val="18"/>
        <w:tblW w:w="15179" w:type="dxa"/>
        <w:tblInd w:w="239" w:type="dxa"/>
        <w:tblLayout w:type="fixed"/>
        <w:tblCellMar>
          <w:top w:w="0" w:type="dxa"/>
          <w:left w:w="115" w:type="dxa"/>
          <w:bottom w:w="0" w:type="dxa"/>
          <w:right w:w="115" w:type="dxa"/>
        </w:tblCellMar>
      </w:tblPr>
      <w:tblGrid>
        <w:gridCol w:w="641"/>
        <w:gridCol w:w="1447"/>
        <w:gridCol w:w="1247"/>
        <w:gridCol w:w="1371"/>
        <w:gridCol w:w="1247"/>
        <w:gridCol w:w="1371"/>
        <w:gridCol w:w="1247"/>
        <w:gridCol w:w="1371"/>
        <w:gridCol w:w="1247"/>
        <w:gridCol w:w="1372"/>
        <w:gridCol w:w="1247"/>
        <w:gridCol w:w="1371"/>
      </w:tblGrid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78" w:hRule="atLeast"/>
        </w:trPr>
        <w:tc>
          <w:tcPr>
            <w:tcW w:w="6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TT</w:t>
            </w:r>
          </w:p>
        </w:tc>
        <w:tc>
          <w:tcPr>
            <w:tcW w:w="144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Kĩ năng</w:t>
            </w:r>
          </w:p>
        </w:tc>
        <w:tc>
          <w:tcPr>
            <w:tcW w:w="10473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Mức độ nhận thức</w:t>
            </w:r>
          </w:p>
        </w:tc>
        <w:tc>
          <w:tcPr>
            <w:tcW w:w="2618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Tổng</w:t>
            </w: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78" w:hRule="atLeast"/>
        </w:trPr>
        <w:tc>
          <w:tcPr>
            <w:tcW w:w="6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widowControl w:val="0"/>
              <w:spacing w:before="120"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4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widowControl w:val="0"/>
              <w:spacing w:before="120"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26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Nhận biết</w:t>
            </w:r>
          </w:p>
        </w:tc>
        <w:tc>
          <w:tcPr>
            <w:tcW w:w="26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Thông hiểu</w:t>
            </w:r>
          </w:p>
        </w:tc>
        <w:tc>
          <w:tcPr>
            <w:tcW w:w="26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Vận dụng </w:t>
            </w:r>
          </w:p>
        </w:tc>
        <w:tc>
          <w:tcPr>
            <w:tcW w:w="26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Vận dụng cao</w:t>
            </w:r>
          </w:p>
        </w:tc>
        <w:tc>
          <w:tcPr>
            <w:tcW w:w="261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widowControl w:val="0"/>
              <w:spacing w:before="120" w:after="0" w:line="240" w:lineRule="auto"/>
              <w:rPr>
                <w:w w:val="9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546" w:hRule="atLeast"/>
        </w:trPr>
        <w:tc>
          <w:tcPr>
            <w:tcW w:w="6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widowControl w:val="0"/>
              <w:spacing w:before="120"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4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widowControl w:val="0"/>
              <w:spacing w:before="120"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Tỉ lệ (%)</w:t>
            </w:r>
          </w:p>
        </w:tc>
        <w:tc>
          <w:tcPr>
            <w:tcW w:w="1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Thời gian</w:t>
            </w:r>
          </w:p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(phút)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Tỉ lệ (%)</w:t>
            </w:r>
          </w:p>
        </w:tc>
        <w:tc>
          <w:tcPr>
            <w:tcW w:w="1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Thời gian</w:t>
            </w:r>
          </w:p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(phút)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Tỉ lệ (%)</w:t>
            </w:r>
          </w:p>
        </w:tc>
        <w:tc>
          <w:tcPr>
            <w:tcW w:w="1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Thời gian</w:t>
            </w:r>
          </w:p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(phút)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Tỉ lệ (%)</w:t>
            </w: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Thời gian</w:t>
            </w:r>
          </w:p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(phút)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Tỉ lệ (%)</w:t>
            </w:r>
          </w:p>
        </w:tc>
        <w:tc>
          <w:tcPr>
            <w:tcW w:w="1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Thời gian</w:t>
            </w:r>
          </w:p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(phút)</w:t>
            </w: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513" w:hRule="atLeast"/>
        </w:trPr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before="120"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Listening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10</w:t>
            </w:r>
          </w:p>
        </w:tc>
        <w:tc>
          <w:tcPr>
            <w:tcW w:w="1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4 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10</w:t>
            </w:r>
          </w:p>
        </w:tc>
        <w:tc>
          <w:tcPr>
            <w:tcW w:w="1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6 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5</w:t>
            </w:r>
          </w:p>
        </w:tc>
        <w:tc>
          <w:tcPr>
            <w:tcW w:w="1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3 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25</w:t>
            </w:r>
          </w:p>
        </w:tc>
        <w:tc>
          <w:tcPr>
            <w:tcW w:w="1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13 </w:t>
            </w: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513" w:hRule="atLeast"/>
        </w:trPr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2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before="120"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Language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10</w:t>
            </w:r>
          </w:p>
        </w:tc>
        <w:tc>
          <w:tcPr>
            <w:tcW w:w="1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 xml:space="preserve">3 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10</w:t>
            </w:r>
          </w:p>
        </w:tc>
        <w:tc>
          <w:tcPr>
            <w:tcW w:w="1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 5 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5</w:t>
            </w:r>
          </w:p>
        </w:tc>
        <w:tc>
          <w:tcPr>
            <w:tcW w:w="1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3 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25</w:t>
            </w:r>
          </w:p>
        </w:tc>
        <w:tc>
          <w:tcPr>
            <w:tcW w:w="1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11</w:t>
            </w: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589" w:hRule="atLeast"/>
        </w:trPr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before="120"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Reading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15</w:t>
            </w:r>
          </w:p>
        </w:tc>
        <w:tc>
          <w:tcPr>
            <w:tcW w:w="1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8 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5</w:t>
            </w:r>
          </w:p>
        </w:tc>
        <w:tc>
          <w:tcPr>
            <w:tcW w:w="1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5 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5</w:t>
            </w:r>
          </w:p>
        </w:tc>
        <w:tc>
          <w:tcPr>
            <w:tcW w:w="1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5 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25</w:t>
            </w:r>
          </w:p>
        </w:tc>
        <w:tc>
          <w:tcPr>
            <w:tcW w:w="1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18 </w:t>
            </w: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589" w:hRule="atLeast"/>
        </w:trPr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4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before="120"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Writing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5</w:t>
            </w:r>
          </w:p>
        </w:tc>
        <w:tc>
          <w:tcPr>
            <w:tcW w:w="1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5 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5</w:t>
            </w:r>
          </w:p>
        </w:tc>
        <w:tc>
          <w:tcPr>
            <w:tcW w:w="1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4 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5</w:t>
            </w:r>
          </w:p>
        </w:tc>
        <w:tc>
          <w:tcPr>
            <w:tcW w:w="1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4 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10</w:t>
            </w: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5 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25</w:t>
            </w:r>
          </w:p>
        </w:tc>
        <w:tc>
          <w:tcPr>
            <w:tcW w:w="1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18 </w:t>
            </w: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371" w:hRule="atLeast"/>
        </w:trPr>
        <w:tc>
          <w:tcPr>
            <w:tcW w:w="20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Tổng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40</w:t>
            </w:r>
          </w:p>
        </w:tc>
        <w:tc>
          <w:tcPr>
            <w:tcW w:w="1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 xml:space="preserve">20 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30</w:t>
            </w:r>
          </w:p>
        </w:tc>
        <w:tc>
          <w:tcPr>
            <w:tcW w:w="1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 xml:space="preserve">20 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20</w:t>
            </w:r>
          </w:p>
        </w:tc>
        <w:tc>
          <w:tcPr>
            <w:tcW w:w="1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 xml:space="preserve">15 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10</w:t>
            </w: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 xml:space="preserve">5 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100</w:t>
            </w:r>
          </w:p>
        </w:tc>
        <w:tc>
          <w:tcPr>
            <w:tcW w:w="1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 xml:space="preserve">60 </w:t>
            </w: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513" w:hRule="atLeast"/>
        </w:trPr>
        <w:tc>
          <w:tcPr>
            <w:tcW w:w="20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Tỉ lệ (%)</w:t>
            </w:r>
          </w:p>
        </w:tc>
        <w:tc>
          <w:tcPr>
            <w:tcW w:w="26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40</w:t>
            </w:r>
          </w:p>
        </w:tc>
        <w:tc>
          <w:tcPr>
            <w:tcW w:w="26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30</w:t>
            </w:r>
          </w:p>
        </w:tc>
        <w:tc>
          <w:tcPr>
            <w:tcW w:w="26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20</w:t>
            </w:r>
          </w:p>
        </w:tc>
        <w:tc>
          <w:tcPr>
            <w:tcW w:w="26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rPr>
                <w:w w:val="9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523" w:hRule="atLeast"/>
        </w:trPr>
        <w:tc>
          <w:tcPr>
            <w:tcW w:w="20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Tỉ lệ chung (%)</w:t>
            </w:r>
          </w:p>
        </w:tc>
        <w:tc>
          <w:tcPr>
            <w:tcW w:w="523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70</w:t>
            </w:r>
          </w:p>
        </w:tc>
        <w:tc>
          <w:tcPr>
            <w:tcW w:w="523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30</w:t>
            </w:r>
          </w:p>
        </w:tc>
        <w:tc>
          <w:tcPr>
            <w:tcW w:w="26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20" w:line="240" w:lineRule="auto"/>
              <w:rPr>
                <w:w w:val="90"/>
                <w:sz w:val="24"/>
                <w:szCs w:val="24"/>
              </w:rPr>
            </w:pPr>
          </w:p>
        </w:tc>
      </w:tr>
    </w:tbl>
    <w:p>
      <w:pPr>
        <w:spacing w:before="120" w:after="0" w:line="240" w:lineRule="auto"/>
        <w:jc w:val="both"/>
        <w:rPr>
          <w:b/>
          <w:color w:val="000000"/>
          <w:w w:val="90"/>
          <w:sz w:val="24"/>
          <w:szCs w:val="24"/>
        </w:rPr>
      </w:pPr>
    </w:p>
    <w:p>
      <w:pPr>
        <w:spacing w:before="120" w:line="240" w:lineRule="auto"/>
        <w:rPr>
          <w:i/>
          <w:w w:val="90"/>
          <w:sz w:val="24"/>
          <w:szCs w:val="24"/>
        </w:rPr>
      </w:pPr>
    </w:p>
    <w:p>
      <w:pPr>
        <w:spacing w:before="120" w:line="240" w:lineRule="auto"/>
        <w:rPr>
          <w:i/>
          <w:w w:val="90"/>
          <w:sz w:val="24"/>
          <w:szCs w:val="24"/>
        </w:rPr>
      </w:pPr>
    </w:p>
    <w:p>
      <w:pPr>
        <w:spacing w:before="120" w:line="240" w:lineRule="auto"/>
        <w:rPr>
          <w:i/>
          <w:w w:val="90"/>
          <w:sz w:val="24"/>
          <w:szCs w:val="24"/>
        </w:rPr>
      </w:pPr>
    </w:p>
    <w:p>
      <w:pPr>
        <w:spacing w:before="120" w:line="240" w:lineRule="auto"/>
        <w:rPr>
          <w:i/>
          <w:w w:val="90"/>
          <w:sz w:val="24"/>
          <w:szCs w:val="24"/>
        </w:rPr>
      </w:pPr>
    </w:p>
    <w:p>
      <w:pPr>
        <w:spacing w:before="120" w:line="240" w:lineRule="auto"/>
        <w:rPr>
          <w:i/>
          <w:w w:val="90"/>
          <w:sz w:val="24"/>
          <w:szCs w:val="24"/>
        </w:rPr>
      </w:pPr>
    </w:p>
    <w:p>
      <w:pPr>
        <w:spacing w:after="0" w:line="240" w:lineRule="auto"/>
        <w:jc w:val="center"/>
        <w:rPr>
          <w:color w:val="000000"/>
          <w:w w:val="90"/>
          <w:sz w:val="28"/>
          <w:szCs w:val="28"/>
        </w:rPr>
      </w:pPr>
      <w:r>
        <w:rPr>
          <w:b/>
          <w:color w:val="000000"/>
          <w:w w:val="90"/>
          <w:sz w:val="28"/>
          <w:szCs w:val="28"/>
        </w:rPr>
        <w:t>BẢNG MÔ TẢ KĨ THUẬT ĐỀ KIỂM TRA GIỮA KỲ  I</w:t>
      </w:r>
    </w:p>
    <w:p>
      <w:pPr>
        <w:spacing w:after="0" w:line="240" w:lineRule="auto"/>
        <w:jc w:val="center"/>
        <w:rPr>
          <w:b/>
          <w:color w:val="000000"/>
          <w:w w:val="90"/>
          <w:sz w:val="28"/>
          <w:szCs w:val="28"/>
        </w:rPr>
      </w:pPr>
      <w:r>
        <w:rPr>
          <w:b/>
          <w:color w:val="000000"/>
          <w:w w:val="90"/>
          <w:sz w:val="28"/>
          <w:szCs w:val="28"/>
        </w:rPr>
        <w:t>THỜI GIAN LÀM BÀI: 60 PHÚT</w:t>
      </w:r>
    </w:p>
    <w:p>
      <w:pPr>
        <w:spacing w:after="0" w:line="240" w:lineRule="auto"/>
        <w:rPr>
          <w:color w:val="000000"/>
          <w:w w:val="90"/>
          <w:sz w:val="28"/>
          <w:szCs w:val="28"/>
        </w:rPr>
      </w:pPr>
    </w:p>
    <w:tbl>
      <w:tblPr>
        <w:tblStyle w:val="19"/>
        <w:tblW w:w="15196" w:type="dxa"/>
        <w:tblInd w:w="185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54"/>
        <w:gridCol w:w="1506"/>
        <w:gridCol w:w="4320"/>
        <w:gridCol w:w="3123"/>
        <w:gridCol w:w="572"/>
        <w:gridCol w:w="519"/>
        <w:gridCol w:w="584"/>
        <w:gridCol w:w="544"/>
        <w:gridCol w:w="581"/>
        <w:gridCol w:w="535"/>
        <w:gridCol w:w="536"/>
        <w:gridCol w:w="577"/>
        <w:gridCol w:w="576"/>
        <w:gridCol w:w="569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5" w:hRule="atLeast"/>
        </w:trPr>
        <w:tc>
          <w:tcPr>
            <w:tcW w:w="6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TT</w:t>
            </w:r>
          </w:p>
        </w:tc>
        <w:tc>
          <w:tcPr>
            <w:tcW w:w="15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Kĩ năng</w:t>
            </w:r>
          </w:p>
        </w:tc>
        <w:tc>
          <w:tcPr>
            <w:tcW w:w="43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Đơn vị kiến thức/kỹ năng</w:t>
            </w:r>
          </w:p>
        </w:tc>
        <w:tc>
          <w:tcPr>
            <w:tcW w:w="31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Mức độ kiến thức, kĩ năng</w:t>
            </w:r>
          </w:p>
          <w:p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cần kiểm tra, đánh giá</w:t>
            </w:r>
          </w:p>
        </w:tc>
        <w:tc>
          <w:tcPr>
            <w:tcW w:w="4448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Số câu hỏi theo mức độ nhận thức</w:t>
            </w:r>
          </w:p>
        </w:tc>
        <w:tc>
          <w:tcPr>
            <w:tcW w:w="114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Tổng Số CH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0" w:hRule="atLeast"/>
        </w:trPr>
        <w:tc>
          <w:tcPr>
            <w:tcW w:w="6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0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Nhận biết</w:t>
            </w:r>
          </w:p>
        </w:tc>
        <w:tc>
          <w:tcPr>
            <w:tcW w:w="11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Thông hiểu</w:t>
            </w:r>
          </w:p>
        </w:tc>
        <w:tc>
          <w:tcPr>
            <w:tcW w:w="11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Vận dụng</w:t>
            </w:r>
          </w:p>
        </w:tc>
        <w:tc>
          <w:tcPr>
            <w:tcW w:w="11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Vận dụng cao</w:t>
            </w:r>
          </w:p>
        </w:tc>
        <w:tc>
          <w:tcPr>
            <w:tcW w:w="114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" w:hRule="atLeast"/>
        </w:trPr>
        <w:tc>
          <w:tcPr>
            <w:tcW w:w="6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TN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TL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TN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TL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TN</w:t>
            </w: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TL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TN</w:t>
            </w: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TL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TN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TL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2" w:hRule="atLeast"/>
        </w:trPr>
        <w:tc>
          <w:tcPr>
            <w:tcW w:w="6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I.</w:t>
            </w:r>
          </w:p>
        </w:tc>
        <w:tc>
          <w:tcPr>
            <w:tcW w:w="150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LISTENING</w:t>
            </w:r>
          </w:p>
        </w:tc>
        <w:tc>
          <w:tcPr>
            <w:tcW w:w="43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color w:val="000000"/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Nghe một đoạn hội thoại trong 1.5 phút  (khoảng 100 từ) để chọn câu đúng sai </w:t>
            </w:r>
            <w:r>
              <w:rPr>
                <w:rFonts w:hint="default"/>
                <w:color w:val="000000"/>
                <w:w w:val="90"/>
                <w:sz w:val="24"/>
                <w:szCs w:val="24"/>
                <w:lang w:val="en-US"/>
              </w:rPr>
              <w:t xml:space="preserve">(T/F) </w:t>
            </w:r>
            <w:r>
              <w:rPr>
                <w:color w:val="000000"/>
                <w:w w:val="90"/>
                <w:sz w:val="24"/>
                <w:szCs w:val="24"/>
              </w:rPr>
              <w:t>có liên quan đến chủ đề:</w:t>
            </w:r>
          </w:p>
          <w:p>
            <w:pPr>
              <w:spacing w:after="0" w:line="240" w:lineRule="auto"/>
              <w:jc w:val="both"/>
              <w:rPr>
                <w:color w:val="0000FF"/>
                <w:w w:val="90"/>
                <w:sz w:val="24"/>
                <w:szCs w:val="24"/>
              </w:rPr>
            </w:pPr>
            <w:r>
              <w:rPr>
                <w:color w:val="0000FF"/>
                <w:w w:val="90"/>
                <w:sz w:val="24"/>
                <w:szCs w:val="24"/>
              </w:rPr>
              <w:t>- Leisure time</w:t>
            </w:r>
          </w:p>
          <w:p>
            <w:pPr>
              <w:spacing w:after="0" w:line="240" w:lineRule="auto"/>
              <w:jc w:val="both"/>
              <w:rPr>
                <w:color w:val="0000FF"/>
                <w:w w:val="90"/>
                <w:sz w:val="24"/>
                <w:szCs w:val="24"/>
              </w:rPr>
            </w:pPr>
            <w:r>
              <w:rPr>
                <w:color w:val="0000FF"/>
                <w:w w:val="90"/>
                <w:sz w:val="24"/>
                <w:szCs w:val="24"/>
              </w:rPr>
              <w:t>- Life in the countryside</w:t>
            </w:r>
          </w:p>
          <w:p>
            <w:pPr>
              <w:spacing w:after="0" w:line="240" w:lineRule="auto"/>
              <w:rPr>
                <w:color w:val="0000FF"/>
                <w:w w:val="90"/>
                <w:sz w:val="24"/>
                <w:szCs w:val="24"/>
              </w:rPr>
            </w:pPr>
            <w:r>
              <w:rPr>
                <w:color w:val="0000FF"/>
                <w:w w:val="90"/>
                <w:sz w:val="24"/>
                <w:szCs w:val="24"/>
              </w:rPr>
              <w:t xml:space="preserve">- Teenagers </w:t>
            </w:r>
          </w:p>
          <w:p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Nhận biết: </w:t>
            </w:r>
          </w:p>
          <w:p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Nghe lấy thông tin chi tiết về một trong các chủ đề đã học.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2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2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57" w:hRule="atLeast"/>
        </w:trPr>
        <w:tc>
          <w:tcPr>
            <w:tcW w:w="6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widowControl w:val="0"/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Thông hiểu: </w:t>
            </w:r>
          </w:p>
          <w:p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Hiểu nội dung chính của đoạn hội thoại để chọn câu đúng sai.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2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2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0" w:hRule="atLeast"/>
        </w:trPr>
        <w:tc>
          <w:tcPr>
            <w:tcW w:w="6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widowControl w:val="0"/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Vận dụng: </w:t>
            </w:r>
          </w:p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Nắm được ý chính của bài nghe để đưa ra câu trả lời phù hợp.</w:t>
            </w:r>
          </w:p>
          <w:p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Tổng hợp thông tin từ nhiều chi tiết, loại trừ các chi tiết sai để tìm câu trả lời đúng.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1</w:t>
            </w: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1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8" w:hRule="atLeast"/>
        </w:trPr>
        <w:tc>
          <w:tcPr>
            <w:tcW w:w="6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color w:val="000000"/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Nghe một đoạn văn 1.5 phút (khoảng 100 từ) </w:t>
            </w:r>
            <w:r>
              <w:rPr>
                <w:color w:val="000000"/>
                <w:w w:val="90"/>
                <w:sz w:val="24"/>
                <w:szCs w:val="24"/>
                <w:lang w:val="vi-VN"/>
              </w:rPr>
              <w:t>để điền từ thích hợp vào chỗ trống</w:t>
            </w:r>
            <w:r>
              <w:rPr>
                <w:color w:val="000000"/>
                <w:w w:val="90"/>
                <w:sz w:val="24"/>
                <w:szCs w:val="24"/>
              </w:rPr>
              <w:t xml:space="preserve"> liên quan đến chủ đề: </w:t>
            </w:r>
          </w:p>
          <w:p>
            <w:pPr>
              <w:spacing w:after="0" w:line="240" w:lineRule="auto"/>
              <w:jc w:val="both"/>
              <w:rPr>
                <w:color w:val="0000FF"/>
                <w:w w:val="90"/>
                <w:sz w:val="24"/>
                <w:szCs w:val="24"/>
              </w:rPr>
            </w:pPr>
            <w:r>
              <w:rPr>
                <w:color w:val="0000FF"/>
                <w:w w:val="90"/>
                <w:sz w:val="24"/>
                <w:szCs w:val="24"/>
              </w:rPr>
              <w:t>- Leisure time</w:t>
            </w:r>
          </w:p>
          <w:p>
            <w:pPr>
              <w:spacing w:after="0" w:line="240" w:lineRule="auto"/>
              <w:jc w:val="both"/>
              <w:rPr>
                <w:color w:val="0000FF"/>
                <w:w w:val="90"/>
                <w:sz w:val="24"/>
                <w:szCs w:val="24"/>
              </w:rPr>
            </w:pPr>
            <w:r>
              <w:rPr>
                <w:color w:val="0000FF"/>
                <w:w w:val="90"/>
                <w:sz w:val="24"/>
                <w:szCs w:val="24"/>
              </w:rPr>
              <w:t>- Life in the countryside</w:t>
            </w:r>
          </w:p>
          <w:p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FF"/>
                <w:w w:val="90"/>
                <w:sz w:val="24"/>
                <w:szCs w:val="24"/>
              </w:rPr>
              <w:t>- Teenagers</w:t>
            </w:r>
          </w:p>
        </w:tc>
        <w:tc>
          <w:tcPr>
            <w:tcW w:w="3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Nhận biết: </w:t>
            </w:r>
          </w:p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Nghe lấy thông tin chi tiết.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  <w:lang w:val="vi-VN"/>
              </w:rPr>
            </w:pPr>
            <w:r>
              <w:rPr>
                <w:w w:val="90"/>
                <w:sz w:val="24"/>
                <w:szCs w:val="24"/>
                <w:lang w:val="vi-VN"/>
              </w:rPr>
              <w:t>2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  <w:lang w:val="vi-VN"/>
              </w:rPr>
            </w:pPr>
            <w:r>
              <w:rPr>
                <w:color w:val="C00000"/>
                <w:w w:val="90"/>
                <w:sz w:val="24"/>
                <w:szCs w:val="24"/>
                <w:lang w:val="vi-VN"/>
              </w:rPr>
              <w:t>2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8" w:hRule="atLeast"/>
        </w:trPr>
        <w:tc>
          <w:tcPr>
            <w:tcW w:w="6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Thông hiểu: </w:t>
            </w:r>
          </w:p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Hiểu nội dung chính của đoạn độc thoại để điền từ thích hợp vào chỗ trống.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2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2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8" w:hRule="atLeast"/>
        </w:trPr>
        <w:tc>
          <w:tcPr>
            <w:tcW w:w="6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Vận dụng: </w:t>
            </w:r>
          </w:p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Nắm được ý chính của bài nghe để đưa ra câu trả lời phù hợp.</w:t>
            </w:r>
          </w:p>
          <w:p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Tổng hợp thông tin từ nhiều chi tiết, loại trừ các chi tiết sai để tìm câu trả lời đúng.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1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1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85" w:hRule="atLeast"/>
        </w:trPr>
        <w:tc>
          <w:tcPr>
            <w:tcW w:w="65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II.</w:t>
            </w:r>
          </w:p>
        </w:tc>
        <w:tc>
          <w:tcPr>
            <w:tcW w:w="150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LANGUAGE</w:t>
            </w:r>
          </w:p>
        </w:tc>
        <w:tc>
          <w:tcPr>
            <w:tcW w:w="43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Pronunciation</w:t>
            </w:r>
          </w:p>
          <w:p>
            <w:pPr>
              <w:spacing w:after="0" w:line="240" w:lineRule="auto"/>
              <w:rPr>
                <w:color w:val="0000FF"/>
              </w:rPr>
            </w:pPr>
            <w:r>
              <w:rPr>
                <w:color w:val="0000FF"/>
                <w:w w:val="90"/>
                <w:sz w:val="24"/>
                <w:szCs w:val="24"/>
              </w:rPr>
              <w:t xml:space="preserve">- </w:t>
            </w:r>
            <w:r>
              <w:rPr>
                <w:rFonts w:hint="default"/>
                <w:color w:val="0000FF"/>
                <w:w w:val="90"/>
                <w:sz w:val="24"/>
                <w:szCs w:val="24"/>
                <w:lang w:val="en-US"/>
              </w:rPr>
              <w:t>Sounds:</w:t>
            </w:r>
            <w:r>
              <w:rPr>
                <w:color w:val="0000FF"/>
                <w:w w:val="90"/>
                <w:sz w:val="24"/>
                <w:szCs w:val="24"/>
              </w:rPr>
              <w:t xml:space="preserve"> </w:t>
            </w:r>
            <w:r>
              <w:rPr>
                <w:color w:val="0000FF"/>
              </w:rPr>
              <w:t>/ʊ/, /u:/, /ə/, /ɪ/, /</w:t>
            </w:r>
            <w:r>
              <w:rPr>
                <w:color w:val="0000FF"/>
                <w:highlight w:val="white"/>
              </w:rPr>
              <w:t>ʊə</w:t>
            </w:r>
            <w:r>
              <w:rPr>
                <w:color w:val="0000FF"/>
              </w:rPr>
              <w:t>/</w:t>
            </w:r>
            <w:r>
              <w:rPr>
                <w:rFonts w:hint="default"/>
                <w:color w:val="0000FF"/>
                <w:lang w:val="en-US"/>
              </w:rPr>
              <w:t>,</w:t>
            </w:r>
            <w:r>
              <w:rPr>
                <w:color w:val="0000FF"/>
              </w:rPr>
              <w:t xml:space="preserve"> </w:t>
            </w:r>
            <w:r>
              <w:rPr>
                <w:i/>
                <w:color w:val="0000FF"/>
              </w:rPr>
              <w:t>/</w:t>
            </w:r>
            <w:r>
              <w:rPr>
                <w:color w:val="0000FF"/>
                <w:highlight w:val="white"/>
              </w:rPr>
              <w:t>ɔɪ</w:t>
            </w:r>
            <w:r>
              <w:rPr>
                <w:color w:val="0000FF"/>
              </w:rPr>
              <w:t>/</w:t>
            </w:r>
            <w:r>
              <w:rPr>
                <w:rFonts w:hint="default"/>
                <w:color w:val="0000FF"/>
                <w:lang w:val="en-US"/>
              </w:rPr>
              <w:t>, /k/, /g/, /n/, /</w:t>
            </w:r>
            <w:r>
              <w:rPr>
                <w:rFonts w:hint="default" w:ascii="Times New Roman" w:hAnsi="Times New Roman" w:eastAsia="AvenirNext" w:cs="Times New Roman"/>
                <w:i w:val="0"/>
                <w:iCs w:val="0"/>
                <w:caps w:val="0"/>
                <w:color w:val="0000FF"/>
                <w:spacing w:val="0"/>
                <w:sz w:val="24"/>
                <w:szCs w:val="24"/>
                <w:shd w:val="clear" w:fill="FFFFFF"/>
              </w:rPr>
              <w:t>η</w:t>
            </w:r>
            <w:r>
              <w:rPr>
                <w:rFonts w:hint="default" w:ascii="Times New Roman" w:hAnsi="Times New Roman" w:eastAsia="AvenirNext" w:cs="Times New Roman"/>
                <w:i w:val="0"/>
                <w:iCs w:val="0"/>
                <w:caps w:val="0"/>
                <w:color w:val="0000FF"/>
                <w:spacing w:val="0"/>
                <w:sz w:val="24"/>
                <w:szCs w:val="24"/>
                <w:shd w:val="clear" w:fill="FFFFFF"/>
                <w:lang w:val="en-US"/>
              </w:rPr>
              <w:t>/, /br/, /pr/</w:t>
            </w:r>
            <w:r>
              <w:rPr>
                <w:color w:val="0000FF"/>
              </w:rPr>
              <w:t>.</w:t>
            </w:r>
          </w:p>
          <w:p>
            <w:pPr>
              <w:rPr>
                <w:rFonts w:hint="default" w:ascii="Times New Roman" w:hAnsi="Times New Roman" w:cs="Times New Roman"/>
                <w:color w:val="0000FF"/>
                <w:w w:val="100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FF"/>
                <w:w w:val="100"/>
                <w:sz w:val="24"/>
                <w:szCs w:val="24"/>
                <w:shd w:val="clear" w:color="auto" w:fill="FFFFFF"/>
              </w:rPr>
              <w:t xml:space="preserve">- </w:t>
            </w:r>
            <w:r>
              <w:rPr>
                <w:rFonts w:hint="default" w:ascii="Times New Roman" w:hAnsi="Times New Roman" w:cs="Times New Roman"/>
                <w:color w:val="0000FF"/>
                <w:w w:val="100"/>
                <w:sz w:val="24"/>
                <w:szCs w:val="24"/>
                <w:shd w:val="clear" w:color="auto" w:fill="FFFFFF"/>
                <w:lang w:val="en-US"/>
              </w:rPr>
              <w:t>Stress in two/ three-syllable words.</w:t>
            </w:r>
          </w:p>
          <w:p>
            <w:pPr>
              <w:spacing w:after="0" w:line="240" w:lineRule="auto"/>
              <w:rPr>
                <w:color w:val="333333"/>
                <w:w w:val="9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Nhận biết:</w:t>
            </w:r>
          </w:p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Nhận biết cách phát âm các nguyên âm đơn, nguyên âm đôi, phụ âm tổ hợp phụ âm thông qua các từ vựng theo chủ đề đã học.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2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2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35" w:hRule="atLeast"/>
        </w:trPr>
        <w:tc>
          <w:tcPr>
            <w:tcW w:w="65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Thông hiểu: </w:t>
            </w:r>
          </w:p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Phân biệt được các âm trong phần nghe.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80" w:hRule="atLeast"/>
        </w:trPr>
        <w:tc>
          <w:tcPr>
            <w:tcW w:w="65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Vận dụng:</w:t>
            </w:r>
          </w:p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Hiểu và vận dụng vào bài nghe.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7" w:hRule="atLeast"/>
        </w:trPr>
        <w:tc>
          <w:tcPr>
            <w:tcW w:w="65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Vocabulary</w:t>
            </w:r>
          </w:p>
          <w:p>
            <w:pPr>
              <w:spacing w:after="0" w:line="240" w:lineRule="auto"/>
              <w:rPr>
                <w:color w:val="000000"/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Từ vựng đã học liên quan đến các chủ đề:</w:t>
            </w:r>
          </w:p>
          <w:p>
            <w:pPr>
              <w:spacing w:after="0" w:line="240" w:lineRule="auto"/>
              <w:jc w:val="both"/>
              <w:rPr>
                <w:color w:val="0000FF"/>
                <w:w w:val="90"/>
                <w:sz w:val="24"/>
                <w:szCs w:val="24"/>
              </w:rPr>
            </w:pPr>
            <w:r>
              <w:rPr>
                <w:color w:val="0000FF"/>
                <w:w w:val="90"/>
                <w:sz w:val="24"/>
                <w:szCs w:val="24"/>
              </w:rPr>
              <w:t>- Leisure time</w:t>
            </w:r>
          </w:p>
          <w:p>
            <w:pPr>
              <w:spacing w:after="0" w:line="240" w:lineRule="auto"/>
              <w:jc w:val="both"/>
              <w:rPr>
                <w:color w:val="0000FF"/>
                <w:w w:val="90"/>
                <w:sz w:val="24"/>
                <w:szCs w:val="24"/>
              </w:rPr>
            </w:pPr>
            <w:r>
              <w:rPr>
                <w:color w:val="0000FF"/>
                <w:w w:val="90"/>
                <w:sz w:val="24"/>
                <w:szCs w:val="24"/>
              </w:rPr>
              <w:t>- Life in the countryside</w:t>
            </w:r>
          </w:p>
          <w:p>
            <w:pPr>
              <w:spacing w:after="0" w:line="240" w:lineRule="auto"/>
              <w:rPr>
                <w:color w:val="0000FF"/>
                <w:w w:val="90"/>
                <w:sz w:val="24"/>
                <w:szCs w:val="24"/>
              </w:rPr>
            </w:pPr>
            <w:r>
              <w:rPr>
                <w:color w:val="0000FF"/>
                <w:w w:val="90"/>
                <w:sz w:val="24"/>
                <w:szCs w:val="24"/>
              </w:rPr>
              <w:t xml:space="preserve">- Teenagers </w:t>
            </w:r>
          </w:p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Nhận biết:</w:t>
            </w:r>
          </w:p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Nhận ra, nhớ lại, liệt kê được các từ vựng  theo chủ đề đã học.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1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1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9" w:hRule="atLeast"/>
        </w:trPr>
        <w:tc>
          <w:tcPr>
            <w:tcW w:w="65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Thông hiểu:</w:t>
            </w:r>
          </w:p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Hiểu và phân biệt được các từ vựng theo chủ đề đã học. </w:t>
            </w:r>
          </w:p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Nắm được các mối liên kết và kết hợp của từ trong bối cảnh và ngữ cảnh tương ứng.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FF0000"/>
                <w:w w:val="90"/>
                <w:sz w:val="24"/>
                <w:szCs w:val="24"/>
              </w:rPr>
              <w:t>3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3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65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Vận dụng: </w:t>
            </w:r>
          </w:p>
          <w:p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Hiểu và vận dụng được từ vựng đã học trong văn cảnh (danh từ, động từ, tính từ và trạng từ…)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2</w:t>
            </w: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2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97" w:hRule="atLeast"/>
        </w:trPr>
        <w:tc>
          <w:tcPr>
            <w:tcW w:w="65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Grammar</w:t>
            </w:r>
          </w:p>
          <w:p>
            <w:pPr>
              <w:spacing w:after="0" w:line="240" w:lineRule="auto"/>
              <w:jc w:val="both"/>
              <w:rPr>
                <w:color w:val="000000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w w:val="100"/>
                <w:sz w:val="24"/>
                <w:szCs w:val="24"/>
                <w:lang w:val="en-US"/>
              </w:rPr>
              <w:t>Chọn đáp án đúng nhất để hoàn thành câu với c</w:t>
            </w:r>
            <w:r>
              <w:rPr>
                <w:rFonts w:hint="default" w:ascii="Times New Roman" w:hAnsi="Times New Roman" w:cs="Times New Roman"/>
                <w:color w:val="000000"/>
                <w:w w:val="100"/>
                <w:sz w:val="24"/>
                <w:szCs w:val="24"/>
              </w:rPr>
              <w:t xml:space="preserve">ác chủ điểm ngữ pháp đã học: </w:t>
            </w:r>
            <w:r>
              <w:rPr>
                <w:color w:val="000000"/>
                <w:w w:val="90"/>
                <w:sz w:val="24"/>
                <w:szCs w:val="24"/>
              </w:rPr>
              <w:t xml:space="preserve"> </w:t>
            </w:r>
          </w:p>
          <w:p>
            <w:pPr>
              <w:spacing w:after="0" w:line="240" w:lineRule="auto"/>
              <w:rPr>
                <w:color w:val="0000FF"/>
                <w:w w:val="90"/>
                <w:sz w:val="24"/>
                <w:szCs w:val="24"/>
              </w:rPr>
            </w:pPr>
            <w:r>
              <w:rPr>
                <w:color w:val="0000FF"/>
                <w:w w:val="90"/>
                <w:sz w:val="24"/>
                <w:szCs w:val="24"/>
              </w:rPr>
              <w:t>- Comparative adverbs</w:t>
            </w:r>
          </w:p>
          <w:p>
            <w:pPr>
              <w:spacing w:after="0" w:line="240" w:lineRule="auto"/>
              <w:rPr>
                <w:rFonts w:hint="default"/>
                <w:color w:val="0000FF"/>
                <w:w w:val="90"/>
                <w:sz w:val="24"/>
                <w:szCs w:val="24"/>
                <w:lang w:val="en-US"/>
              </w:rPr>
            </w:pPr>
            <w:r>
              <w:rPr>
                <w:color w:val="0000FF"/>
                <w:w w:val="90"/>
                <w:sz w:val="24"/>
                <w:szCs w:val="24"/>
              </w:rPr>
              <w:t>- Verbs of liking</w:t>
            </w:r>
            <w:r>
              <w:rPr>
                <w:rFonts w:hint="default"/>
                <w:color w:val="0000FF"/>
                <w:w w:val="90"/>
                <w:sz w:val="24"/>
                <w:szCs w:val="24"/>
                <w:lang w:val="en-US"/>
              </w:rPr>
              <w:t>/ disliking</w:t>
            </w:r>
          </w:p>
          <w:p>
            <w:pPr>
              <w:spacing w:after="0" w:line="240" w:lineRule="auto"/>
              <w:rPr>
                <w:rFonts w:hint="default"/>
                <w:color w:val="C00000"/>
                <w:w w:val="90"/>
                <w:sz w:val="24"/>
                <w:szCs w:val="24"/>
                <w:lang w:val="en-US"/>
              </w:rPr>
            </w:pPr>
            <w:r>
              <w:rPr>
                <w:rFonts w:hint="default"/>
                <w:color w:val="0000FF"/>
                <w:w w:val="90"/>
                <w:sz w:val="24"/>
                <w:szCs w:val="24"/>
                <w:lang w:val="en-US"/>
              </w:rPr>
              <w:t>- Simple sentences and compound sentences.</w:t>
            </w:r>
          </w:p>
        </w:tc>
        <w:tc>
          <w:tcPr>
            <w:tcW w:w="312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Nhận biết:</w:t>
            </w:r>
          </w:p>
          <w:p>
            <w:pPr>
              <w:spacing w:after="0" w:line="240" w:lineRule="auto"/>
              <w:jc w:val="both"/>
              <w:rPr>
                <w:color w:val="000000"/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Nhận ra được các chủ điểm ngữ pháp đã học.</w:t>
            </w:r>
          </w:p>
          <w:p>
            <w:pPr>
              <w:spacing w:after="0" w:line="240" w:lineRule="auto"/>
              <w:jc w:val="both"/>
              <w:rPr>
                <w:color w:val="000000"/>
                <w:w w:val="90"/>
                <w:sz w:val="24"/>
                <w:szCs w:val="24"/>
              </w:rPr>
            </w:pPr>
          </w:p>
          <w:p>
            <w:pPr>
              <w:spacing w:after="0" w:line="240" w:lineRule="auto"/>
              <w:jc w:val="both"/>
              <w:rPr>
                <w:color w:val="000000"/>
                <w:w w:val="90"/>
                <w:sz w:val="24"/>
                <w:szCs w:val="24"/>
              </w:rPr>
            </w:pPr>
          </w:p>
          <w:p>
            <w:pPr>
              <w:spacing w:after="0" w:line="240" w:lineRule="auto"/>
              <w:jc w:val="both"/>
              <w:rPr>
                <w:color w:val="000000"/>
                <w:w w:val="90"/>
                <w:sz w:val="24"/>
                <w:szCs w:val="24"/>
              </w:rPr>
            </w:pPr>
          </w:p>
          <w:p>
            <w:pPr>
              <w:spacing w:after="0" w:line="240" w:lineRule="auto"/>
              <w:jc w:val="both"/>
              <w:rPr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1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1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65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w w:val="100"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cs="Times New Roman"/>
                <w:color w:val="auto"/>
                <w:w w:val="100"/>
                <w:sz w:val="24"/>
                <w:szCs w:val="24"/>
                <w:lang w:val="en-US"/>
              </w:rPr>
              <w:t xml:space="preserve">Chia động từ trong ngoặc </w:t>
            </w: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w w:val="100"/>
                <w:sz w:val="24"/>
                <w:szCs w:val="24"/>
                <w:lang w:val="en-US"/>
              </w:rPr>
              <w:t>với c</w:t>
            </w:r>
            <w:r>
              <w:rPr>
                <w:rFonts w:hint="default" w:ascii="Times New Roman" w:hAnsi="Times New Roman" w:cs="Times New Roman"/>
                <w:color w:val="000000"/>
                <w:w w:val="100"/>
                <w:sz w:val="24"/>
                <w:szCs w:val="24"/>
              </w:rPr>
              <w:t>ác chủ điểm ngữ pháp đã học</w:t>
            </w:r>
            <w:r>
              <w:rPr>
                <w:rFonts w:hint="default" w:ascii="Times New Roman" w:hAnsi="Times New Roman" w:cs="Times New Roman"/>
                <w:color w:val="auto"/>
                <w:w w:val="100"/>
                <w:sz w:val="24"/>
                <w:szCs w:val="24"/>
                <w:lang w:val="en-US"/>
              </w:rPr>
              <w:t>: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/>
              <w:textAlignment w:val="auto"/>
              <w:rPr>
                <w:rFonts w:hint="default" w:ascii="Times New Roman" w:hAnsi="Times New Roman" w:cs="Times New Roman"/>
                <w:color w:val="0000FF"/>
                <w:w w:val="100"/>
                <w:sz w:val="24"/>
                <w:szCs w:val="24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0000FF"/>
                <w:w w:val="100"/>
                <w:sz w:val="24"/>
                <w:szCs w:val="24"/>
                <w:lang w:eastAsia="en-US"/>
              </w:rPr>
              <w:t xml:space="preserve">- </w:t>
            </w:r>
            <w:r>
              <w:rPr>
                <w:rFonts w:hint="default" w:ascii="Times New Roman" w:hAnsi="Times New Roman" w:cs="Times New Roman"/>
                <w:color w:val="0000FF"/>
                <w:w w:val="100"/>
                <w:sz w:val="24"/>
                <w:szCs w:val="24"/>
                <w:lang w:val="en-US" w:eastAsia="en-US"/>
              </w:rPr>
              <w:t>Present simple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/>
              <w:textAlignment w:val="auto"/>
              <w:rPr>
                <w:rFonts w:hint="default" w:ascii="Times New Roman" w:hAnsi="Times New Roman" w:cs="Times New Roman"/>
                <w:color w:val="0000FF"/>
                <w:w w:val="100"/>
                <w:sz w:val="24"/>
                <w:szCs w:val="24"/>
                <w:lang w:val="en-US" w:eastAsia="en-US"/>
              </w:rPr>
            </w:pPr>
            <w:r>
              <w:rPr>
                <w:rFonts w:hint="default" w:cs="Times New Roman"/>
                <w:color w:val="0000FF"/>
                <w:w w:val="100"/>
                <w:sz w:val="24"/>
                <w:szCs w:val="24"/>
                <w:lang w:val="en-US" w:eastAsia="en-US"/>
              </w:rPr>
              <w:t>- Present continous</w:t>
            </w:r>
          </w:p>
          <w:p>
            <w:pPr>
              <w:widowControl w:val="0"/>
              <w:spacing w:after="0" w:line="240" w:lineRule="auto"/>
              <w:rPr>
                <w:rFonts w:hint="default"/>
                <w:w w:val="90"/>
                <w:sz w:val="24"/>
                <w:szCs w:val="24"/>
                <w:lang w:val="en-US"/>
              </w:rPr>
            </w:pPr>
            <w:r>
              <w:rPr>
                <w:rFonts w:hint="default"/>
                <w:color w:val="0000FF"/>
                <w:w w:val="100"/>
                <w:sz w:val="24"/>
                <w:szCs w:val="24"/>
                <w:lang w:val="en-US"/>
              </w:rPr>
              <w:t>- Future simple</w:t>
            </w:r>
          </w:p>
        </w:tc>
        <w:tc>
          <w:tcPr>
            <w:tcW w:w="312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Thông hiểu:</w:t>
            </w:r>
          </w:p>
          <w:p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Hiểu và phân biệt các chủ điểm ngữ pháp đã học.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1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1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5" w:hRule="atLeast"/>
        </w:trPr>
        <w:tc>
          <w:tcPr>
            <w:tcW w:w="65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widowControl w:val="0"/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b/>
                <w:color w:val="000000"/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Vận dụng:</w:t>
            </w:r>
          </w:p>
          <w:p>
            <w:pPr>
              <w:spacing w:after="0" w:line="240" w:lineRule="auto"/>
              <w:rPr>
                <w:b/>
                <w:color w:val="000000"/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Vận dụng các kiến ngữ pháp đã học vào bài nghe, đọc, viết.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8" w:hRule="atLeast"/>
        </w:trPr>
        <w:tc>
          <w:tcPr>
            <w:tcW w:w="6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III.</w:t>
            </w:r>
          </w:p>
        </w:tc>
        <w:tc>
          <w:tcPr>
            <w:tcW w:w="15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READING</w:t>
            </w:r>
          </w:p>
        </w:tc>
        <w:tc>
          <w:tcPr>
            <w:tcW w:w="4320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1. Cloze test</w:t>
            </w:r>
          </w:p>
          <w:p>
            <w:pPr>
              <w:spacing w:after="0" w:line="240" w:lineRule="auto"/>
              <w:jc w:val="both"/>
              <w:rPr>
                <w:rFonts w:hint="default"/>
                <w:color w:val="000000"/>
                <w:w w:val="90"/>
                <w:sz w:val="24"/>
                <w:szCs w:val="24"/>
                <w:lang w:val="en-US"/>
              </w:rPr>
            </w:pPr>
            <w:r>
              <w:rPr>
                <w:color w:val="000000"/>
                <w:w w:val="90"/>
                <w:sz w:val="24"/>
                <w:szCs w:val="24"/>
              </w:rPr>
              <w:t>Hiểu được bài đọc có độ dài khoảng 100 từ về các chủ điểm đã học.</w:t>
            </w:r>
            <w:r>
              <w:rPr>
                <w:rFonts w:hint="default"/>
                <w:color w:val="000000"/>
                <w:w w:val="90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w w:val="100"/>
                <w:sz w:val="24"/>
                <w:szCs w:val="24"/>
                <w:lang w:val="en-US"/>
              </w:rPr>
              <w:t>(Chọn từ đúng điền vào chỗ trống)</w:t>
            </w:r>
          </w:p>
          <w:p>
            <w:pPr>
              <w:spacing w:after="0" w:line="240" w:lineRule="auto"/>
              <w:jc w:val="both"/>
              <w:rPr>
                <w:color w:val="0000FF"/>
                <w:w w:val="90"/>
                <w:sz w:val="24"/>
                <w:szCs w:val="24"/>
              </w:rPr>
            </w:pPr>
            <w:r>
              <w:rPr>
                <w:color w:val="0000FF"/>
                <w:w w:val="90"/>
                <w:sz w:val="24"/>
                <w:szCs w:val="24"/>
              </w:rPr>
              <w:t>- Leisure time</w:t>
            </w:r>
          </w:p>
          <w:p>
            <w:pPr>
              <w:spacing w:after="0" w:line="240" w:lineRule="auto"/>
              <w:jc w:val="both"/>
              <w:rPr>
                <w:color w:val="0000FF"/>
                <w:w w:val="90"/>
                <w:sz w:val="24"/>
                <w:szCs w:val="24"/>
              </w:rPr>
            </w:pPr>
            <w:r>
              <w:rPr>
                <w:color w:val="0000FF"/>
                <w:w w:val="90"/>
                <w:sz w:val="24"/>
                <w:szCs w:val="24"/>
              </w:rPr>
              <w:t>- Life in the countryside</w:t>
            </w:r>
          </w:p>
          <w:p>
            <w:pPr>
              <w:spacing w:after="0" w:line="240" w:lineRule="auto"/>
              <w:rPr>
                <w:color w:val="0000FF"/>
                <w:w w:val="90"/>
                <w:sz w:val="24"/>
                <w:szCs w:val="24"/>
              </w:rPr>
            </w:pPr>
            <w:r>
              <w:rPr>
                <w:color w:val="0000FF"/>
                <w:w w:val="90"/>
                <w:sz w:val="24"/>
                <w:szCs w:val="24"/>
              </w:rPr>
              <w:t xml:space="preserve">- Teenagers </w:t>
            </w:r>
          </w:p>
          <w:p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Nhận biết: </w:t>
            </w:r>
          </w:p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Nhận ra được các thành tố ngôn ngữ và liên kết về mặt văn bản.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3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3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9" w:hRule="atLeast"/>
        </w:trPr>
        <w:tc>
          <w:tcPr>
            <w:tcW w:w="6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Thông hiểu:</w:t>
            </w:r>
          </w:p>
          <w:p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Phân biệt được các đặc trưng, đặc điểm các thành tố ngôn ngữ và liên kết về mặt văn bản.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1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1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9" w:hRule="atLeast"/>
        </w:trPr>
        <w:tc>
          <w:tcPr>
            <w:tcW w:w="6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Vận dụng:</w:t>
            </w:r>
          </w:p>
          <w:p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Sử dụng các kiến thức ngôn ngữ và kỹ năng trong các tình huống mới.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1</w:t>
            </w: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1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8" w:hRule="atLeast"/>
        </w:trPr>
        <w:tc>
          <w:tcPr>
            <w:tcW w:w="6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2. Reading comprehension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color w:val="000000"/>
                <w:w w:val="1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w w:val="100"/>
                <w:sz w:val="24"/>
                <w:szCs w:val="24"/>
              </w:rPr>
              <w:t xml:space="preserve">Hiểu được nội dung chính và nội dung chi tiết đoạn văn bản có độ dài khoảng 150-180 từ, xoay quanh các chủ điểm: </w:t>
            </w:r>
            <w:r>
              <w:rPr>
                <w:rFonts w:hint="default" w:ascii="Times New Roman" w:hAnsi="Times New Roman" w:eastAsia="Times" w:cs="Times New Roman"/>
                <w:color w:val="000000"/>
                <w:w w:val="100"/>
                <w:sz w:val="24"/>
                <w:szCs w:val="24"/>
              </w:rPr>
              <w:t>(tiêu đề, từ quy chiếu, từ đồng nghĩa, 1 thông tin chi tiết có trong bài)</w:t>
            </w:r>
            <w:r>
              <w:rPr>
                <w:rFonts w:hint="default" w:ascii="Times New Roman" w:hAnsi="Times New Roman" w:eastAsia="Times" w:cs="Times New Roman"/>
                <w:color w:val="000000"/>
                <w:w w:val="100"/>
                <w:sz w:val="24"/>
                <w:szCs w:val="24"/>
                <w:lang w:val="en-US"/>
              </w:rPr>
              <w:t>. (Chọn câu trả lời phù hợp cho các câu hỏi.)</w:t>
            </w:r>
          </w:p>
          <w:p>
            <w:pPr>
              <w:spacing w:after="0" w:line="240" w:lineRule="auto"/>
              <w:jc w:val="both"/>
              <w:rPr>
                <w:color w:val="0000FF"/>
                <w:w w:val="90"/>
                <w:sz w:val="24"/>
                <w:szCs w:val="24"/>
              </w:rPr>
            </w:pPr>
            <w:r>
              <w:rPr>
                <w:color w:val="0000FF"/>
                <w:w w:val="90"/>
                <w:sz w:val="24"/>
                <w:szCs w:val="24"/>
              </w:rPr>
              <w:t>- Leisure time</w:t>
            </w:r>
          </w:p>
          <w:p>
            <w:pPr>
              <w:spacing w:after="0" w:line="240" w:lineRule="auto"/>
              <w:jc w:val="both"/>
              <w:rPr>
                <w:color w:val="0000FF"/>
                <w:w w:val="90"/>
                <w:sz w:val="24"/>
                <w:szCs w:val="24"/>
              </w:rPr>
            </w:pPr>
            <w:r>
              <w:rPr>
                <w:color w:val="0000FF"/>
                <w:w w:val="90"/>
                <w:sz w:val="24"/>
                <w:szCs w:val="24"/>
              </w:rPr>
              <w:t>- Life in the countryside</w:t>
            </w:r>
          </w:p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FF"/>
                <w:w w:val="90"/>
                <w:sz w:val="24"/>
                <w:szCs w:val="24"/>
              </w:rPr>
              <w:t xml:space="preserve">- Teenagers </w:t>
            </w:r>
          </w:p>
        </w:tc>
        <w:tc>
          <w:tcPr>
            <w:tcW w:w="3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Nhận biết:</w:t>
            </w:r>
          </w:p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Thông tin chi tiết.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3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3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9" w:hRule="atLeast"/>
        </w:trPr>
        <w:tc>
          <w:tcPr>
            <w:tcW w:w="6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Thông hiểu: </w:t>
            </w:r>
          </w:p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Hiểu ý chính của bài đọc. 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1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1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68" w:hRule="atLeast"/>
        </w:trPr>
        <w:tc>
          <w:tcPr>
            <w:tcW w:w="6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Vận dụng: </w:t>
            </w:r>
          </w:p>
          <w:p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Đoán nghĩa của từ trong văn cảnh.</w:t>
            </w:r>
          </w:p>
          <w:p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Hiểu, phân tích, tổng hợp ý chính của bài để chọn câu trả lời phù hợp.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1</w:t>
            </w: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1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6" w:hRule="atLeast"/>
        </w:trPr>
        <w:tc>
          <w:tcPr>
            <w:tcW w:w="6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IV.</w:t>
            </w:r>
          </w:p>
        </w:tc>
        <w:tc>
          <w:tcPr>
            <w:tcW w:w="15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WRITING</w:t>
            </w:r>
          </w:p>
        </w:tc>
        <w:tc>
          <w:tcPr>
            <w:tcW w:w="432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b/>
                <w:w w:val="90"/>
                <w:sz w:val="24"/>
                <w:szCs w:val="24"/>
              </w:rPr>
              <w:t>Error identification</w:t>
            </w:r>
          </w:p>
          <w:p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 xml:space="preserve">Xác định lỗi sai: </w:t>
            </w:r>
          </w:p>
          <w:p>
            <w:pPr>
              <w:spacing w:after="0" w:line="240" w:lineRule="auto"/>
              <w:rPr>
                <w:color w:val="0000FF"/>
                <w:w w:val="90"/>
                <w:sz w:val="24"/>
                <w:szCs w:val="24"/>
              </w:rPr>
            </w:pPr>
            <w:r>
              <w:rPr>
                <w:color w:val="0000FF"/>
                <w:w w:val="90"/>
                <w:sz w:val="24"/>
                <w:szCs w:val="24"/>
              </w:rPr>
              <w:t>- Comparative adverbs</w:t>
            </w:r>
          </w:p>
          <w:p>
            <w:pPr>
              <w:spacing w:after="0" w:line="240" w:lineRule="auto"/>
              <w:rPr>
                <w:color w:val="0000FF"/>
                <w:w w:val="90"/>
                <w:sz w:val="24"/>
                <w:szCs w:val="24"/>
              </w:rPr>
            </w:pPr>
            <w:r>
              <w:rPr>
                <w:color w:val="0000FF"/>
                <w:w w:val="90"/>
                <w:sz w:val="24"/>
                <w:szCs w:val="24"/>
              </w:rPr>
              <w:t>- Compound sentences  ( However/ therefore</w:t>
            </w:r>
            <w:r>
              <w:rPr>
                <w:rFonts w:hint="default"/>
                <w:color w:val="0000FF"/>
                <w:w w:val="90"/>
                <w:sz w:val="24"/>
                <w:szCs w:val="24"/>
                <w:lang w:val="en-US"/>
              </w:rPr>
              <w:t>/ otherwise….</w:t>
            </w:r>
            <w:r>
              <w:rPr>
                <w:color w:val="0000FF"/>
                <w:w w:val="90"/>
                <w:sz w:val="24"/>
                <w:szCs w:val="24"/>
              </w:rPr>
              <w:t>)</w:t>
            </w:r>
          </w:p>
          <w:p>
            <w:pPr>
              <w:spacing w:after="0" w:line="240" w:lineRule="auto"/>
              <w:rPr>
                <w:rFonts w:hint="default"/>
                <w:color w:val="0070C0"/>
                <w:w w:val="90"/>
                <w:sz w:val="24"/>
                <w:szCs w:val="24"/>
                <w:lang w:val="en-US"/>
              </w:rPr>
            </w:pPr>
            <w:r>
              <w:rPr>
                <w:rFonts w:hint="default"/>
                <w:color w:val="0000FF"/>
                <w:w w:val="90"/>
                <w:sz w:val="24"/>
                <w:szCs w:val="24"/>
                <w:lang w:val="en-US"/>
              </w:rPr>
              <w:t>- Subject - Verb Agreement</w:t>
            </w:r>
          </w:p>
        </w:tc>
        <w:tc>
          <w:tcPr>
            <w:tcW w:w="3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Nhận biết:</w:t>
            </w:r>
          </w:p>
          <w:p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Nhận diện lỗi về ngữ pháp và từ loại trong câu.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2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2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6" w:hRule="atLeast"/>
        </w:trPr>
        <w:tc>
          <w:tcPr>
            <w:tcW w:w="6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after="0" w:line="240" w:lineRule="auto"/>
              <w:jc w:val="both"/>
              <w:rPr>
                <w:rFonts w:hint="default"/>
                <w:color w:val="auto"/>
                <w:w w:val="9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color w:val="auto"/>
                <w:w w:val="90"/>
                <w:sz w:val="24"/>
                <w:szCs w:val="24"/>
                <w:lang w:eastAsia="en-US"/>
              </w:rPr>
              <w:t>Sentence rearrangement</w:t>
            </w:r>
          </w:p>
          <w:p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rFonts w:hint="default"/>
                <w:w w:val="90"/>
                <w:sz w:val="24"/>
                <w:szCs w:val="24"/>
                <w:lang w:val="en-US"/>
              </w:rPr>
              <w:t>S</w:t>
            </w:r>
            <w:r>
              <w:rPr>
                <w:w w:val="90"/>
                <w:sz w:val="24"/>
                <w:szCs w:val="24"/>
              </w:rPr>
              <w:t>ắp xếp lại từ thành câu hoàn chỉnh.</w:t>
            </w:r>
          </w:p>
          <w:p>
            <w:pPr>
              <w:spacing w:after="0" w:line="240" w:lineRule="auto"/>
              <w:jc w:val="both"/>
              <w:rPr>
                <w:bCs/>
                <w:color w:val="0000FF"/>
                <w:w w:val="90"/>
                <w:sz w:val="24"/>
                <w:szCs w:val="24"/>
              </w:rPr>
            </w:pPr>
            <w:r>
              <w:rPr>
                <w:bCs/>
                <w:color w:val="0000FF"/>
                <w:w w:val="90"/>
                <w:sz w:val="24"/>
                <w:szCs w:val="24"/>
              </w:rPr>
              <w:t>- Present simple (be fond of, be keen on, be interested in, be crazy about, be into)</w:t>
            </w:r>
          </w:p>
          <w:p>
            <w:pPr>
              <w:spacing w:after="0" w:line="240" w:lineRule="auto"/>
              <w:jc w:val="both"/>
              <w:rPr>
                <w:rFonts w:hint="default"/>
                <w:bCs/>
                <w:color w:val="0000FF"/>
                <w:w w:val="90"/>
                <w:sz w:val="24"/>
                <w:szCs w:val="24"/>
                <w:lang w:val="en-US"/>
              </w:rPr>
            </w:pPr>
            <w:r>
              <w:rPr>
                <w:bCs/>
                <w:color w:val="0000FF"/>
                <w:w w:val="90"/>
                <w:sz w:val="24"/>
                <w:szCs w:val="24"/>
              </w:rPr>
              <w:t>- Conjunctions in compound sentences: and, but, so</w:t>
            </w:r>
            <w:r>
              <w:rPr>
                <w:rFonts w:hint="default"/>
                <w:bCs/>
                <w:color w:val="0000FF"/>
                <w:w w:val="90"/>
                <w:sz w:val="24"/>
                <w:szCs w:val="24"/>
                <w:lang w:val="en-US"/>
              </w:rPr>
              <w:t>, therefore, otherwise…</w:t>
            </w:r>
          </w:p>
          <w:p>
            <w:pPr>
              <w:spacing w:after="0" w:line="240" w:lineRule="auto"/>
              <w:rPr>
                <w:rFonts w:hint="default"/>
                <w:bCs/>
                <w:color w:val="0070C0"/>
                <w:w w:val="90"/>
                <w:sz w:val="24"/>
                <w:szCs w:val="24"/>
                <w:lang w:val="en-US"/>
              </w:rPr>
            </w:pPr>
            <w:r>
              <w:rPr>
                <w:color w:val="0000FF"/>
                <w:w w:val="90"/>
                <w:sz w:val="24"/>
                <w:szCs w:val="24"/>
              </w:rPr>
              <w:t>- Comparative adverbs</w:t>
            </w:r>
          </w:p>
        </w:tc>
        <w:tc>
          <w:tcPr>
            <w:tcW w:w="312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Thông hiểu: </w:t>
            </w:r>
          </w:p>
          <w:p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Sử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dụng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các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từ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đã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/>
              </w:rPr>
              <w:t xml:space="preserve">cho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để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sắp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/>
              </w:rPr>
              <w:t xml:space="preserve"> x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ếp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thành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câu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hoàn</w:t>
            </w:r>
            <w:r>
              <w:rPr>
                <w:rFonts w:ascii="Times New Roman" w:hAnsi="Times New Roman" w:eastAsia="Times New Roman" w:cs="Times New Roman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chỉnh.</w:t>
            </w:r>
            <w:r>
              <w:rPr>
                <w:color w:val="000000"/>
                <w:w w:val="90"/>
                <w:sz w:val="24"/>
                <w:szCs w:val="24"/>
              </w:rPr>
              <w:t xml:space="preserve">, 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2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2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6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both"/>
              <w:rPr>
                <w:b/>
                <w:color w:val="auto"/>
                <w:w w:val="90"/>
                <w:sz w:val="24"/>
                <w:szCs w:val="24"/>
              </w:rPr>
            </w:pPr>
            <w:r>
              <w:rPr>
                <w:b/>
                <w:color w:val="auto"/>
                <w:w w:val="90"/>
                <w:sz w:val="24"/>
                <w:szCs w:val="24"/>
              </w:rPr>
              <w:t>Sentence transformation</w:t>
            </w:r>
          </w:p>
          <w:p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 xml:space="preserve">Viết lại câu dùng từ gợi ý hoặc từ cho trước liên quan đến các kiến thức: </w:t>
            </w:r>
          </w:p>
          <w:p>
            <w:pPr>
              <w:spacing w:after="0" w:line="240" w:lineRule="auto"/>
              <w:rPr>
                <w:color w:val="0000FF"/>
                <w:w w:val="90"/>
                <w:sz w:val="24"/>
                <w:szCs w:val="24"/>
              </w:rPr>
            </w:pPr>
            <w:r>
              <w:rPr>
                <w:color w:val="0000FF"/>
                <w:w w:val="90"/>
                <w:sz w:val="24"/>
                <w:szCs w:val="24"/>
              </w:rPr>
              <w:t>- Verb of liking</w:t>
            </w:r>
            <w:r>
              <w:rPr>
                <w:rFonts w:hint="default"/>
                <w:color w:val="0000FF"/>
                <w:w w:val="90"/>
                <w:sz w:val="24"/>
                <w:szCs w:val="24"/>
                <w:lang w:val="en-US"/>
              </w:rPr>
              <w:t>/</w:t>
            </w:r>
            <w:r>
              <w:rPr>
                <w:color w:val="0000FF"/>
                <w:w w:val="90"/>
                <w:sz w:val="24"/>
                <w:szCs w:val="24"/>
              </w:rPr>
              <w:t xml:space="preserve"> disliking </w:t>
            </w:r>
          </w:p>
          <w:p>
            <w:pPr>
              <w:spacing w:after="0" w:line="240" w:lineRule="auto"/>
              <w:rPr>
                <w:color w:val="0000FF"/>
                <w:w w:val="90"/>
                <w:sz w:val="24"/>
                <w:szCs w:val="24"/>
              </w:rPr>
            </w:pPr>
            <w:r>
              <w:rPr>
                <w:color w:val="0000FF"/>
                <w:w w:val="90"/>
                <w:sz w:val="24"/>
                <w:szCs w:val="24"/>
              </w:rPr>
              <w:t>- Comparative adverbs</w:t>
            </w:r>
            <w:bookmarkStart w:id="1" w:name="_GoBack"/>
            <w:bookmarkEnd w:id="1"/>
          </w:p>
          <w:p>
            <w:pPr>
              <w:spacing w:after="0" w:line="240" w:lineRule="auto"/>
              <w:rPr>
                <w:rFonts w:hint="default"/>
                <w:color w:val="0000FF"/>
                <w:w w:val="90"/>
                <w:sz w:val="24"/>
                <w:szCs w:val="24"/>
                <w:lang w:val="en-US"/>
              </w:rPr>
            </w:pPr>
            <w:r>
              <w:rPr>
                <w:rFonts w:hint="default"/>
                <w:color w:val="0000FF"/>
                <w:w w:val="90"/>
                <w:sz w:val="24"/>
                <w:szCs w:val="24"/>
                <w:lang w:val="en-US"/>
              </w:rPr>
              <w:t>- First conditional</w:t>
            </w:r>
          </w:p>
        </w:tc>
        <w:tc>
          <w:tcPr>
            <w:tcW w:w="312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Vận dụng: </w:t>
            </w:r>
          </w:p>
          <w:p>
            <w:pPr>
              <w:spacing w:after="0" w:line="240" w:lineRule="auto"/>
              <w:jc w:val="both"/>
              <w:rPr>
                <w:color w:val="000000"/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Hiểu câu gốc, dùng các từ gợi ý để chuyển đổi câu sao cho nghĩa không đổi.</w:t>
            </w:r>
          </w:p>
          <w:p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2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2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83" w:hRule="atLeast"/>
        </w:trPr>
        <w:tc>
          <w:tcPr>
            <w:tcW w:w="6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w w:val="90"/>
                <w:sz w:val="24"/>
                <w:szCs w:val="24"/>
              </w:rPr>
              <w:t>Sentence Building</w:t>
            </w:r>
          </w:p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 xml:space="preserve">Sử dụng từ/ cụm từ gợi ý để viết câu liên quan đến kiến thức: </w:t>
            </w:r>
          </w:p>
          <w:p>
            <w:pPr>
              <w:spacing w:after="0" w:line="240" w:lineRule="auto"/>
              <w:rPr>
                <w:rFonts w:hint="default"/>
                <w:color w:val="0000FF"/>
                <w:w w:val="90"/>
                <w:sz w:val="24"/>
                <w:szCs w:val="24"/>
                <w:lang w:val="en-US"/>
              </w:rPr>
            </w:pPr>
            <w:r>
              <w:rPr>
                <w:color w:val="0000FF"/>
                <w:w w:val="90"/>
                <w:sz w:val="24"/>
                <w:szCs w:val="24"/>
              </w:rPr>
              <w:t>- Verb of liking</w:t>
            </w:r>
            <w:r>
              <w:rPr>
                <w:rFonts w:hint="default"/>
                <w:color w:val="0000FF"/>
                <w:w w:val="90"/>
                <w:sz w:val="24"/>
                <w:szCs w:val="24"/>
                <w:lang w:val="en-US"/>
              </w:rPr>
              <w:t>/ disliking</w:t>
            </w:r>
          </w:p>
          <w:p>
            <w:pPr>
              <w:shd w:val="clear" w:color="auto" w:fill="FFFFFF"/>
              <w:spacing w:after="0" w:line="240" w:lineRule="auto"/>
              <w:jc w:val="both"/>
              <w:rPr>
                <w:color w:val="0000FF"/>
                <w:w w:val="90"/>
                <w:sz w:val="24"/>
                <w:szCs w:val="24"/>
              </w:rPr>
            </w:pPr>
            <w:r>
              <w:rPr>
                <w:color w:val="0000FF"/>
                <w:w w:val="90"/>
                <w:sz w:val="24"/>
                <w:szCs w:val="24"/>
              </w:rPr>
              <w:t xml:space="preserve">- Compound sentences  </w:t>
            </w:r>
          </w:p>
          <w:p>
            <w:pPr>
              <w:spacing w:after="0" w:line="240" w:lineRule="auto"/>
              <w:rPr>
                <w:rFonts w:hint="default"/>
                <w:color w:val="0000FF"/>
                <w:w w:val="90"/>
                <w:sz w:val="24"/>
                <w:szCs w:val="24"/>
                <w:lang w:val="en-US"/>
              </w:rPr>
            </w:pPr>
            <w:r>
              <w:rPr>
                <w:rFonts w:hint="default"/>
                <w:color w:val="0000FF"/>
                <w:w w:val="90"/>
                <w:sz w:val="24"/>
                <w:szCs w:val="24"/>
                <w:lang w:val="en-US"/>
              </w:rPr>
              <w:t>- First conditional</w:t>
            </w:r>
          </w:p>
          <w:p>
            <w:pPr>
              <w:spacing w:after="0" w:line="240" w:lineRule="auto"/>
              <w:rPr>
                <w:rFonts w:hint="default"/>
                <w:color w:val="0000FF"/>
                <w:w w:val="90"/>
                <w:sz w:val="24"/>
                <w:szCs w:val="24"/>
                <w:lang w:val="en-US"/>
              </w:rPr>
            </w:pPr>
            <w:r>
              <w:rPr>
                <w:color w:val="0000FF"/>
                <w:w w:val="90"/>
                <w:sz w:val="24"/>
                <w:szCs w:val="24"/>
              </w:rPr>
              <w:t>- Comparative adverbs</w:t>
            </w:r>
          </w:p>
          <w:p>
            <w:pPr>
              <w:pStyle w:val="20"/>
              <w:ind w:right="180"/>
              <w:rPr>
                <w:rFonts w:hint="default"/>
                <w:color w:val="0000FF"/>
                <w:w w:val="9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FF"/>
                <w:w w:val="90"/>
                <w:sz w:val="24"/>
                <w:szCs w:val="24"/>
                <w:lang w:val="en-US"/>
              </w:rPr>
              <w:t>- Comparisons: like, different from, (not) as…as</w:t>
            </w:r>
            <w:r>
              <w:rPr>
                <w:rFonts w:hint="default" w:ascii="Times New Roman" w:hAnsi="Times New Roman" w:cs="Times New Roman"/>
                <w:color w:val="0000FF"/>
                <w:w w:val="90"/>
                <w:sz w:val="24"/>
                <w:szCs w:val="24"/>
              </w:rPr>
              <w:t xml:space="preserve"> </w:t>
            </w:r>
          </w:p>
        </w:tc>
        <w:tc>
          <w:tcPr>
            <w:tcW w:w="3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Vận dụng cao:</w:t>
            </w:r>
          </w:p>
          <w:p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Sử dụng các từ, cụm từ đã cho để viết thành câu hoàn chỉnh.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4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4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0" w:hRule="atLeast"/>
        </w:trPr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Tổng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14</w:t>
            </w:r>
          </w:p>
          <w:p>
            <w:pPr>
              <w:spacing w:after="0" w:line="240" w:lineRule="auto"/>
              <w:jc w:val="center"/>
              <w:rPr>
                <w:iCs/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iCs/>
                <w:w w:val="90"/>
                <w:sz w:val="24"/>
                <w:szCs w:val="24"/>
              </w:rPr>
            </w:pPr>
            <w:r>
              <w:rPr>
                <w:b/>
                <w:w w:val="90"/>
                <w:sz w:val="24"/>
                <w:szCs w:val="24"/>
              </w:rPr>
              <w:t>2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b/>
                <w:w w:val="90"/>
                <w:sz w:val="24"/>
                <w:szCs w:val="24"/>
              </w:rPr>
            </w:pPr>
            <w:r>
              <w:rPr>
                <w:b/>
                <w:w w:val="90"/>
                <w:sz w:val="24"/>
                <w:szCs w:val="24"/>
              </w:rPr>
              <w:t>7</w:t>
            </w:r>
          </w:p>
          <w:p>
            <w:pPr>
              <w:spacing w:after="0" w:line="240" w:lineRule="auto"/>
              <w:jc w:val="center"/>
              <w:rPr>
                <w:iCs/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5</w:t>
            </w:r>
          </w:p>
          <w:p>
            <w:pPr>
              <w:spacing w:after="0" w:line="240" w:lineRule="auto"/>
              <w:jc w:val="center"/>
              <w:rPr>
                <w:iCs/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5</w:t>
            </w:r>
          </w:p>
          <w:p>
            <w:pPr>
              <w:spacing w:after="0" w:line="240" w:lineRule="auto"/>
              <w:jc w:val="center"/>
              <w:rPr>
                <w:iCs/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3</w:t>
            </w:r>
          </w:p>
          <w:p>
            <w:pPr>
              <w:spacing w:after="0" w:line="240" w:lineRule="auto"/>
              <w:jc w:val="center"/>
              <w:rPr>
                <w:iCs/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iCs/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b/>
                <w:color w:val="000000" w:themeColor="text1"/>
                <w:w w:val="9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240" w:lineRule="auto"/>
              <w:jc w:val="center"/>
              <w:rPr>
                <w:b/>
                <w:color w:val="000000" w:themeColor="text1"/>
                <w:w w:val="9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w w:val="9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  <w:p>
            <w:pPr>
              <w:spacing w:after="0" w:line="240" w:lineRule="auto"/>
              <w:jc w:val="center"/>
              <w:rPr>
                <w:iCs/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b/>
                <w:color w:val="C00000"/>
                <w:w w:val="90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b/>
                <w:color w:val="C00000"/>
                <w:w w:val="90"/>
                <w:sz w:val="24"/>
                <w:szCs w:val="24"/>
              </w:rPr>
            </w:pPr>
            <w:r>
              <w:rPr>
                <w:b/>
                <w:color w:val="C00000"/>
                <w:w w:val="90"/>
                <w:sz w:val="24"/>
                <w:szCs w:val="24"/>
              </w:rPr>
              <w:t>26</w:t>
            </w:r>
          </w:p>
          <w:p>
            <w:pPr>
              <w:spacing w:after="0" w:line="240" w:lineRule="auto"/>
              <w:jc w:val="center"/>
              <w:rPr>
                <w:iCs/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iCs/>
                <w:color w:val="C00000"/>
                <w:w w:val="90"/>
                <w:sz w:val="24"/>
                <w:szCs w:val="24"/>
              </w:rPr>
            </w:pPr>
            <w:r>
              <w:rPr>
                <w:b/>
                <w:color w:val="C00000"/>
                <w:w w:val="90"/>
                <w:sz w:val="24"/>
                <w:szCs w:val="24"/>
              </w:rPr>
              <w:t>14</w:t>
            </w:r>
          </w:p>
        </w:tc>
      </w:tr>
    </w:tbl>
    <w:p>
      <w:pPr>
        <w:spacing w:after="0" w:line="240" w:lineRule="auto"/>
        <w:rPr>
          <w:color w:val="000000"/>
          <w:w w:val="90"/>
          <w:sz w:val="24"/>
          <w:szCs w:val="24"/>
        </w:rPr>
      </w:pPr>
    </w:p>
    <w:p>
      <w:pPr>
        <w:spacing w:after="0" w:line="240" w:lineRule="auto"/>
        <w:rPr>
          <w:w w:val="90"/>
          <w:sz w:val="24"/>
          <w:szCs w:val="24"/>
        </w:rPr>
      </w:pPr>
    </w:p>
    <w:p>
      <w:pPr>
        <w:spacing w:after="0" w:line="240" w:lineRule="auto"/>
        <w:rPr>
          <w:w w:val="90"/>
          <w:sz w:val="24"/>
          <w:szCs w:val="24"/>
        </w:rPr>
      </w:pPr>
    </w:p>
    <w:p>
      <w:pPr>
        <w:spacing w:after="0" w:line="240" w:lineRule="auto"/>
        <w:rPr>
          <w:i/>
          <w:w w:val="90"/>
          <w:sz w:val="24"/>
          <w:szCs w:val="24"/>
        </w:rPr>
      </w:pPr>
    </w:p>
    <w:p>
      <w:pPr>
        <w:spacing w:after="0" w:line="240" w:lineRule="auto"/>
        <w:rPr>
          <w:i/>
          <w:w w:val="90"/>
          <w:sz w:val="24"/>
          <w:szCs w:val="24"/>
        </w:rPr>
      </w:pPr>
    </w:p>
    <w:p>
      <w:pPr>
        <w:spacing w:after="0" w:line="240" w:lineRule="auto"/>
        <w:rPr>
          <w:i/>
          <w:w w:val="90"/>
          <w:sz w:val="24"/>
          <w:szCs w:val="24"/>
        </w:rPr>
      </w:pPr>
    </w:p>
    <w:p>
      <w:pPr>
        <w:spacing w:after="0" w:line="240" w:lineRule="auto"/>
        <w:rPr>
          <w:i/>
          <w:w w:val="90"/>
          <w:sz w:val="24"/>
          <w:szCs w:val="24"/>
        </w:rPr>
      </w:pPr>
    </w:p>
    <w:p>
      <w:pPr>
        <w:spacing w:after="0" w:line="240" w:lineRule="auto"/>
        <w:rPr>
          <w:i/>
          <w:w w:val="90"/>
          <w:sz w:val="24"/>
          <w:szCs w:val="24"/>
        </w:rPr>
      </w:pPr>
    </w:p>
    <w:p>
      <w:pPr>
        <w:spacing w:after="0" w:line="240" w:lineRule="auto"/>
        <w:rPr>
          <w:i/>
          <w:w w:val="90"/>
          <w:sz w:val="24"/>
          <w:szCs w:val="24"/>
        </w:rPr>
      </w:pPr>
    </w:p>
    <w:p>
      <w:pPr>
        <w:spacing w:after="0" w:line="240" w:lineRule="auto"/>
        <w:rPr>
          <w:i/>
          <w:w w:val="90"/>
          <w:sz w:val="24"/>
          <w:szCs w:val="24"/>
        </w:rPr>
      </w:pPr>
    </w:p>
    <w:p>
      <w:pPr>
        <w:spacing w:after="0" w:line="240" w:lineRule="auto"/>
        <w:rPr>
          <w:i/>
          <w:w w:val="90"/>
          <w:sz w:val="24"/>
          <w:szCs w:val="24"/>
        </w:rPr>
      </w:pPr>
    </w:p>
    <w:p>
      <w:pPr>
        <w:spacing w:after="0" w:line="240" w:lineRule="auto"/>
        <w:rPr>
          <w:i/>
          <w:w w:val="90"/>
          <w:sz w:val="24"/>
          <w:szCs w:val="24"/>
        </w:rPr>
      </w:pPr>
    </w:p>
    <w:p>
      <w:pPr>
        <w:spacing w:after="0" w:line="240" w:lineRule="auto"/>
        <w:rPr>
          <w:i/>
          <w:w w:val="90"/>
          <w:sz w:val="24"/>
          <w:szCs w:val="24"/>
        </w:rPr>
      </w:pPr>
    </w:p>
    <w:p>
      <w:pPr>
        <w:spacing w:after="0" w:line="240" w:lineRule="auto"/>
        <w:rPr>
          <w:i/>
          <w:w w:val="90"/>
          <w:sz w:val="24"/>
          <w:szCs w:val="24"/>
        </w:rPr>
      </w:pPr>
    </w:p>
    <w:p>
      <w:pPr>
        <w:spacing w:after="0" w:line="240" w:lineRule="auto"/>
        <w:rPr>
          <w:i/>
          <w:w w:val="90"/>
          <w:sz w:val="24"/>
          <w:szCs w:val="24"/>
        </w:rPr>
      </w:pPr>
    </w:p>
    <w:p>
      <w:pPr>
        <w:spacing w:after="0" w:line="240" w:lineRule="auto"/>
        <w:rPr>
          <w:i/>
          <w:w w:val="90"/>
          <w:sz w:val="24"/>
          <w:szCs w:val="24"/>
        </w:rPr>
      </w:pPr>
    </w:p>
    <w:p>
      <w:pPr>
        <w:spacing w:after="0" w:line="240" w:lineRule="auto"/>
        <w:rPr>
          <w:i/>
          <w:w w:val="90"/>
          <w:sz w:val="24"/>
          <w:szCs w:val="24"/>
        </w:rPr>
      </w:pPr>
    </w:p>
    <w:p>
      <w:pPr>
        <w:spacing w:after="0" w:line="240" w:lineRule="auto"/>
        <w:rPr>
          <w:i/>
          <w:w w:val="90"/>
          <w:sz w:val="24"/>
          <w:szCs w:val="24"/>
        </w:rPr>
      </w:pPr>
    </w:p>
    <w:p>
      <w:pPr>
        <w:spacing w:after="0" w:line="240" w:lineRule="auto"/>
        <w:rPr>
          <w:i/>
          <w:w w:val="90"/>
          <w:sz w:val="24"/>
          <w:szCs w:val="24"/>
        </w:rPr>
      </w:pPr>
    </w:p>
    <w:p>
      <w:pPr>
        <w:spacing w:after="0" w:line="240" w:lineRule="auto"/>
        <w:rPr>
          <w:i/>
          <w:w w:val="90"/>
          <w:sz w:val="24"/>
          <w:szCs w:val="24"/>
        </w:rPr>
        <w:sectPr>
          <w:pgSz w:w="16840" w:h="11907" w:orient="landscape"/>
          <w:pgMar w:top="1298" w:right="425" w:bottom="720" w:left="567" w:header="720" w:footer="720" w:gutter="0"/>
          <w:pgNumType w:start="1"/>
          <w:cols w:space="0" w:num="1"/>
        </w:sectPr>
      </w:pPr>
    </w:p>
    <w:p>
      <w:pPr>
        <w:spacing w:after="0" w:line="240" w:lineRule="auto"/>
        <w:rPr>
          <w:i/>
          <w:w w:val="90"/>
          <w:sz w:val="24"/>
          <w:szCs w:val="24"/>
        </w:rPr>
      </w:pPr>
    </w:p>
    <w:sectPr>
      <w:pgSz w:w="16840" w:h="11907" w:orient="landscape"/>
      <w:pgMar w:top="1298" w:right="425" w:bottom="720" w:left="567" w:header="720" w:footer="720" w:gutter="0"/>
      <w:pgNumType w:start="1"/>
      <w:cols w:space="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AvenirNex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">
    <w:altName w:val="Banmai Times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Banmai Times">
    <w:panose1 w:val="02020603050405020304"/>
    <w:charset w:val="00"/>
    <w:family w:val="auto"/>
    <w:pitch w:val="default"/>
    <w:sig w:usb0="00000001" w:usb1="00000000" w:usb2="00000000" w:usb3="00000000" w:csb0="00000001" w:csb1="C0000000"/>
  </w:font>
  <w:font w:name=".VnTime">
    <w:panose1 w:val="020B7200000000000000"/>
    <w:charset w:val="00"/>
    <w:family w:val="swiss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E54AF11"/>
    <w:multiLevelType w:val="singleLevel"/>
    <w:tmpl w:val="4E54AF11"/>
    <w:lvl w:ilvl="0" w:tentative="0">
      <w:start w:val="2"/>
      <w:numFmt w:val="decimal"/>
      <w:suff w:val="space"/>
      <w:lvlText w:val="%1."/>
      <w:lvlJc w:val="left"/>
    </w:lvl>
  </w:abstractNum>
  <w:abstractNum w:abstractNumId="1">
    <w:nsid w:val="688C4616"/>
    <w:multiLevelType w:val="singleLevel"/>
    <w:tmpl w:val="688C4616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F82"/>
    <w:rsid w:val="000230C0"/>
    <w:rsid w:val="000262AE"/>
    <w:rsid w:val="0003555A"/>
    <w:rsid w:val="000467D1"/>
    <w:rsid w:val="00055A94"/>
    <w:rsid w:val="000B100B"/>
    <w:rsid w:val="000B1949"/>
    <w:rsid w:val="000B49D3"/>
    <w:rsid w:val="000B6891"/>
    <w:rsid w:val="000E48EA"/>
    <w:rsid w:val="001A561B"/>
    <w:rsid w:val="001B2AA8"/>
    <w:rsid w:val="002036A8"/>
    <w:rsid w:val="002101D5"/>
    <w:rsid w:val="00235198"/>
    <w:rsid w:val="00235328"/>
    <w:rsid w:val="0026732B"/>
    <w:rsid w:val="002A7D81"/>
    <w:rsid w:val="003A4653"/>
    <w:rsid w:val="003A481A"/>
    <w:rsid w:val="003D0D2D"/>
    <w:rsid w:val="004039AF"/>
    <w:rsid w:val="0046139F"/>
    <w:rsid w:val="004D49BA"/>
    <w:rsid w:val="004E2187"/>
    <w:rsid w:val="004F7F2F"/>
    <w:rsid w:val="00584F82"/>
    <w:rsid w:val="00596299"/>
    <w:rsid w:val="0062164A"/>
    <w:rsid w:val="006333B9"/>
    <w:rsid w:val="00635EAE"/>
    <w:rsid w:val="0064673E"/>
    <w:rsid w:val="00694BA7"/>
    <w:rsid w:val="006D060F"/>
    <w:rsid w:val="006D7113"/>
    <w:rsid w:val="006E691D"/>
    <w:rsid w:val="00710D94"/>
    <w:rsid w:val="00711A9E"/>
    <w:rsid w:val="00730351"/>
    <w:rsid w:val="0075786B"/>
    <w:rsid w:val="007A4FB7"/>
    <w:rsid w:val="007F6672"/>
    <w:rsid w:val="0080433D"/>
    <w:rsid w:val="00811DE0"/>
    <w:rsid w:val="00814694"/>
    <w:rsid w:val="00836495"/>
    <w:rsid w:val="00867E24"/>
    <w:rsid w:val="008754B1"/>
    <w:rsid w:val="009132A8"/>
    <w:rsid w:val="00931FD3"/>
    <w:rsid w:val="00956A37"/>
    <w:rsid w:val="009A3A99"/>
    <w:rsid w:val="009B5947"/>
    <w:rsid w:val="009B6CD4"/>
    <w:rsid w:val="009C59A5"/>
    <w:rsid w:val="009F63EB"/>
    <w:rsid w:val="00A30D18"/>
    <w:rsid w:val="00A42743"/>
    <w:rsid w:val="00A71446"/>
    <w:rsid w:val="00A76219"/>
    <w:rsid w:val="00A82FD4"/>
    <w:rsid w:val="00AA19E0"/>
    <w:rsid w:val="00AE0260"/>
    <w:rsid w:val="00B371A7"/>
    <w:rsid w:val="00B70B8C"/>
    <w:rsid w:val="00B84A52"/>
    <w:rsid w:val="00BB4472"/>
    <w:rsid w:val="00C04E9B"/>
    <w:rsid w:val="00C122E9"/>
    <w:rsid w:val="00C56489"/>
    <w:rsid w:val="00CB7178"/>
    <w:rsid w:val="00CE3396"/>
    <w:rsid w:val="00D14B08"/>
    <w:rsid w:val="00D15D7C"/>
    <w:rsid w:val="00D36E66"/>
    <w:rsid w:val="00D71F7F"/>
    <w:rsid w:val="00D82D02"/>
    <w:rsid w:val="00D8514E"/>
    <w:rsid w:val="00D91CD5"/>
    <w:rsid w:val="00DB64B1"/>
    <w:rsid w:val="00DE6083"/>
    <w:rsid w:val="00DE752E"/>
    <w:rsid w:val="00E10442"/>
    <w:rsid w:val="00E71526"/>
    <w:rsid w:val="00E8756E"/>
    <w:rsid w:val="00EB4E8F"/>
    <w:rsid w:val="00ED724F"/>
    <w:rsid w:val="00F36629"/>
    <w:rsid w:val="00F56187"/>
    <w:rsid w:val="00FF052B"/>
    <w:rsid w:val="01E34D25"/>
    <w:rsid w:val="021A530E"/>
    <w:rsid w:val="04452310"/>
    <w:rsid w:val="092F0220"/>
    <w:rsid w:val="0B70764B"/>
    <w:rsid w:val="0C480CD6"/>
    <w:rsid w:val="0C6A6D72"/>
    <w:rsid w:val="10942C78"/>
    <w:rsid w:val="13AD3C58"/>
    <w:rsid w:val="147A29F5"/>
    <w:rsid w:val="15AD702D"/>
    <w:rsid w:val="2264161C"/>
    <w:rsid w:val="254F3591"/>
    <w:rsid w:val="285A0AEA"/>
    <w:rsid w:val="31CC6760"/>
    <w:rsid w:val="358E506D"/>
    <w:rsid w:val="35B04482"/>
    <w:rsid w:val="37361441"/>
    <w:rsid w:val="3A113477"/>
    <w:rsid w:val="3D402F35"/>
    <w:rsid w:val="4050643D"/>
    <w:rsid w:val="41B82176"/>
    <w:rsid w:val="44C35297"/>
    <w:rsid w:val="45846A81"/>
    <w:rsid w:val="496A2A8D"/>
    <w:rsid w:val="4D97278D"/>
    <w:rsid w:val="4F9061D8"/>
    <w:rsid w:val="4FC8070C"/>
    <w:rsid w:val="515346F3"/>
    <w:rsid w:val="55495419"/>
    <w:rsid w:val="60672FB9"/>
    <w:rsid w:val="649D3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Times New Roman" w:hAnsi="Times New Roman" w:eastAsia="Times New Roman" w:cs="Times New Roman"/>
      <w:sz w:val="26"/>
      <w:szCs w:val="26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6">
    <w:name w:val="heading 5"/>
    <w:basedOn w:val="1"/>
    <w:next w:val="1"/>
    <w:qFormat/>
    <w:uiPriority w:val="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Emphasis"/>
    <w:basedOn w:val="8"/>
    <w:qFormat/>
    <w:uiPriority w:val="20"/>
    <w:rPr>
      <w:i/>
      <w:iCs/>
    </w:rPr>
  </w:style>
  <w:style w:type="character" w:styleId="11">
    <w:name w:val="Hyperlink"/>
    <w:unhideWhenUsed/>
    <w:qFormat/>
    <w:uiPriority w:val="99"/>
    <w:rPr>
      <w:color w:val="0000FF"/>
      <w:u w:val="single"/>
    </w:rPr>
  </w:style>
  <w:style w:type="paragraph" w:styleId="12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13">
    <w:name w:val="Strong"/>
    <w:basedOn w:val="8"/>
    <w:qFormat/>
    <w:uiPriority w:val="22"/>
    <w:rPr>
      <w:b/>
      <w:bCs/>
    </w:rPr>
  </w:style>
  <w:style w:type="paragraph" w:styleId="14">
    <w:name w:val="Subtitle"/>
    <w:basedOn w:val="1"/>
    <w:next w:val="1"/>
    <w:qFormat/>
    <w:uiPriority w:val="0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15">
    <w:name w:val="Table Grid"/>
    <w:basedOn w:val="9"/>
    <w:qFormat/>
    <w:uiPriority w:val="39"/>
    <w:rPr>
      <w:rFonts w:asciiTheme="minorHAnsi" w:hAnsiTheme="minorHAnsi" w:eastAsiaTheme="minorHAnsi" w:cstheme="minorBid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6">
    <w:name w:val="Title"/>
    <w:basedOn w:val="1"/>
    <w:next w:val="1"/>
    <w:qFormat/>
    <w:uiPriority w:val="0"/>
    <w:pPr>
      <w:keepNext/>
      <w:keepLines/>
      <w:spacing w:before="480" w:after="120"/>
    </w:pPr>
    <w:rPr>
      <w:b/>
      <w:sz w:val="72"/>
      <w:szCs w:val="72"/>
    </w:rPr>
  </w:style>
  <w:style w:type="paragraph" w:styleId="17">
    <w:name w:val="List Paragraph"/>
    <w:basedOn w:val="1"/>
    <w:qFormat/>
    <w:uiPriority w:val="34"/>
    <w:pPr>
      <w:ind w:left="720"/>
      <w:contextualSpacing/>
    </w:pPr>
  </w:style>
  <w:style w:type="table" w:customStyle="1" w:styleId="18">
    <w:name w:val="_Style 13"/>
    <w:basedOn w:val="9"/>
    <w:qFormat/>
    <w:uiPriority w:val="0"/>
    <w:tblPr>
      <w:tblCellMar>
        <w:left w:w="115" w:type="dxa"/>
        <w:right w:w="115" w:type="dxa"/>
      </w:tblCellMar>
    </w:tblPr>
  </w:style>
  <w:style w:type="table" w:customStyle="1" w:styleId="19">
    <w:name w:val="_Style 12"/>
    <w:basedOn w:val="9"/>
    <w:qFormat/>
    <w:uiPriority w:val="0"/>
    <w:tblPr>
      <w:tblCellMar>
        <w:top w:w="15" w:type="dxa"/>
        <w:left w:w="15" w:type="dxa"/>
        <w:bottom w:w="15" w:type="dxa"/>
        <w:right w:w="15" w:type="dxa"/>
      </w:tblCellMar>
    </w:tblPr>
  </w:style>
  <w:style w:type="paragraph" w:customStyle="1" w:styleId="20">
    <w:name w:val="Table Paragraph"/>
    <w:basedOn w:val="1"/>
    <w:qFormat/>
    <w:uiPriority w:val="1"/>
    <w:pPr>
      <w:widowControl w:val="0"/>
      <w:autoSpaceDE w:val="0"/>
      <w:autoSpaceDN w:val="0"/>
    </w:pPr>
    <w:rPr>
      <w:rFonts w:ascii="Times New Roman" w:hAnsi="Times New Roman" w:eastAsia="Times New Roman"/>
      <w:sz w:val="22"/>
      <w:szCs w:val="22"/>
      <w:lang w:val="vi"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FwrKCYWHcsMTT0tCYj22wkXXTg==">AMUW2mUKUrfRUrZFbBA3ZQFtYPf+1M5gT/sR+3s1vwBWJZAKCWI2rPpJmXEbrH0sL5Ds8IAGTSECI9uxJAPhRGnoFxL8P9D6iSTv/cj8SPTb+k4WQ0LXwIyCUyc7x36cEOx+UKWJpGu2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770</Words>
  <Characters>4393</Characters>
  <Lines>36</Lines>
  <Paragraphs>10</Paragraphs>
  <TotalTime>1</TotalTime>
  <ScaleCrop>false</ScaleCrop>
  <LinksUpToDate>false</LinksUpToDate>
  <CharactersWithSpaces>5153</CharactersWithSpaces>
  <Application>WPS Office_12.2.0.13215_F1E327BC-269C-435d-A152-05C5408002CA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2021-11-09T08:02:00Z</dcterms:created>
  <dc:creator>Lan</dc:creator>
  <cp:lastModifiedBy>Phạm Khánh Nguyên</cp:lastModifiedBy>
  <dcterms:modified xsi:type="dcterms:W3CDTF">2023-09-17T06:38:03Z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1033-12.2.0.13215</vt:lpwstr>
  </property>
  <property fmtid="{D5CDD505-2E9C-101B-9397-08002B2CF9AE}" pid="3" name="ICV">
    <vt:lpwstr>4A9950FF1F224B039E070019706C9E8C</vt:lpwstr>
  </property>
</Properties>
</file>